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A1" w:rsidRPr="00103E09" w:rsidRDefault="000877A1" w:rsidP="00FC619A">
      <w:pPr>
        <w:overflowPunct/>
        <w:autoSpaceDE/>
        <w:autoSpaceDN/>
        <w:adjustRightInd/>
        <w:jc w:val="right"/>
        <w:textAlignment w:val="auto"/>
        <w:rPr>
          <w:rFonts w:ascii="Arial" w:hAnsi="Arial" w:cs="Arial"/>
          <w:b/>
          <w:bCs/>
          <w:color w:val="002060"/>
          <w:sz w:val="32"/>
          <w:szCs w:val="32"/>
          <w:u w:val="single"/>
        </w:rPr>
      </w:pPr>
      <w:bookmarkStart w:id="0" w:name="_GoBack"/>
      <w:bookmarkEnd w:id="0"/>
      <w:r w:rsidRPr="00103E09">
        <w:rPr>
          <w:i/>
          <w:color w:val="FF0000"/>
        </w:rPr>
        <w:t>FCTS e-mail distribution</w:t>
      </w:r>
      <w:r w:rsidR="008F7FCB" w:rsidRPr="00103E09">
        <w:rPr>
          <w:i/>
          <w:color w:val="FF0000"/>
        </w:rPr>
        <w:t>:</w:t>
      </w:r>
      <w:r w:rsidRPr="00103E09">
        <w:rPr>
          <w:i/>
          <w:color w:val="FF0000"/>
        </w:rPr>
        <w:t xml:space="preserve"> </w:t>
      </w:r>
      <w:r w:rsidR="0021657E">
        <w:rPr>
          <w:i/>
          <w:color w:val="FF0000"/>
        </w:rPr>
        <w:t>November 22</w:t>
      </w:r>
      <w:r w:rsidR="00406601">
        <w:rPr>
          <w:i/>
          <w:color w:val="FF0000"/>
        </w:rPr>
        <w:t xml:space="preserve">, </w:t>
      </w:r>
      <w:r w:rsidR="00836C4F" w:rsidRPr="00103E09">
        <w:rPr>
          <w:i/>
          <w:color w:val="FF0000"/>
        </w:rPr>
        <w:t>2022</w:t>
      </w:r>
    </w:p>
    <w:p w:rsidR="00FC619A" w:rsidRPr="00CB6B38" w:rsidRDefault="00FC619A" w:rsidP="000877A1">
      <w:pPr>
        <w:overflowPunct/>
        <w:autoSpaceDE/>
        <w:autoSpaceDN/>
        <w:adjustRightInd/>
        <w:jc w:val="center"/>
        <w:textAlignment w:val="auto"/>
        <w:rPr>
          <w:rFonts w:ascii="Arial" w:hAnsi="Arial" w:cs="Arial"/>
          <w:b/>
          <w:bCs/>
          <w:strike/>
          <w:color w:val="002060"/>
          <w:sz w:val="32"/>
          <w:szCs w:val="32"/>
          <w:u w:val="single"/>
        </w:rPr>
      </w:pPr>
    </w:p>
    <w:p w:rsidR="00103E09" w:rsidRDefault="007E0C6D" w:rsidP="00103E09">
      <w:pPr>
        <w:overflowPunct/>
        <w:autoSpaceDE/>
        <w:autoSpaceDN/>
        <w:adjustRightInd/>
        <w:jc w:val="center"/>
        <w:textAlignment w:val="auto"/>
        <w:rPr>
          <w:rFonts w:ascii="Arial" w:hAnsi="Arial" w:cs="Arial"/>
          <w:b/>
          <w:bCs/>
          <w:color w:val="002060"/>
          <w:sz w:val="32"/>
          <w:szCs w:val="32"/>
        </w:rPr>
      </w:pPr>
      <w:r w:rsidRPr="00103E09">
        <w:rPr>
          <w:rFonts w:ascii="Arial" w:hAnsi="Arial" w:cs="Arial"/>
          <w:b/>
          <w:bCs/>
          <w:noProof/>
          <w:color w:val="002060"/>
          <w:sz w:val="32"/>
          <w:szCs w:val="32"/>
        </w:rPr>
        <w:drawing>
          <wp:inline distT="0" distB="0" distL="0" distR="0">
            <wp:extent cx="1323435" cy="12948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569" cy="1300805"/>
                    </a:xfrm>
                    <a:prstGeom prst="rect">
                      <a:avLst/>
                    </a:prstGeom>
                  </pic:spPr>
                </pic:pic>
              </a:graphicData>
            </a:graphic>
          </wp:inline>
        </w:drawing>
      </w:r>
    </w:p>
    <w:p w:rsidR="00406601" w:rsidRDefault="00406601" w:rsidP="00103E09">
      <w:pPr>
        <w:overflowPunct/>
        <w:autoSpaceDE/>
        <w:autoSpaceDN/>
        <w:adjustRightInd/>
        <w:jc w:val="center"/>
        <w:textAlignment w:val="auto"/>
        <w:rPr>
          <w:rFonts w:ascii="Arial" w:hAnsi="Arial" w:cs="Arial"/>
          <w:b/>
          <w:bCs/>
          <w:color w:val="002060"/>
          <w:sz w:val="32"/>
          <w:szCs w:val="32"/>
        </w:rPr>
      </w:pPr>
    </w:p>
    <w:p w:rsidR="000877A1" w:rsidRDefault="000877A1" w:rsidP="00190D96">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Pr="005B50EE" w:rsidRDefault="00183D91" w:rsidP="000877A1">
      <w:pPr>
        <w:overflowPunct/>
        <w:autoSpaceDE/>
        <w:autoSpaceDN/>
        <w:adjustRightInd/>
        <w:jc w:val="center"/>
        <w:textAlignment w:val="auto"/>
        <w:rPr>
          <w:color w:val="1F3864" w:themeColor="accent5" w:themeShade="80"/>
          <w:sz w:val="24"/>
          <w:szCs w:val="24"/>
        </w:rPr>
      </w:pPr>
    </w:p>
    <w:p w:rsidR="00D12B7B" w:rsidRPr="00BF073F" w:rsidRDefault="00D12B7B" w:rsidP="000877A1">
      <w:pPr>
        <w:overflowPunct/>
        <w:autoSpaceDE/>
        <w:autoSpaceDN/>
        <w:adjustRightInd/>
        <w:jc w:val="center"/>
        <w:textAlignment w:val="auto"/>
        <w:rPr>
          <w:rFonts w:ascii="Arial" w:hAnsi="Arial" w:cs="Arial"/>
          <w:b/>
          <w:bCs/>
          <w:color w:val="FF0000"/>
          <w:sz w:val="24"/>
          <w:szCs w:val="24"/>
          <w:u w:val="single"/>
        </w:rPr>
      </w:pPr>
      <w:r w:rsidRPr="00BF073F">
        <w:rPr>
          <w:rFonts w:ascii="Arial" w:hAnsi="Arial" w:cs="Arial"/>
          <w:b/>
          <w:bCs/>
          <w:color w:val="FF0000"/>
          <w:sz w:val="24"/>
          <w:szCs w:val="24"/>
          <w:u w:val="single"/>
        </w:rPr>
        <w:t>Building &amp; Grounds Sub-Committee Meeting</w:t>
      </w:r>
    </w:p>
    <w:p w:rsidR="00ED2577" w:rsidRPr="0059380C" w:rsidRDefault="00ED2577" w:rsidP="000877A1">
      <w:pPr>
        <w:overflowPunct/>
        <w:autoSpaceDE/>
        <w:autoSpaceDN/>
        <w:adjustRightInd/>
        <w:jc w:val="center"/>
        <w:textAlignment w:val="auto"/>
        <w:rPr>
          <w:sz w:val="24"/>
          <w:szCs w:val="24"/>
        </w:rPr>
      </w:pPr>
    </w:p>
    <w:p w:rsidR="00536671" w:rsidRPr="00B846E4" w:rsidRDefault="00536671" w:rsidP="00005D59">
      <w:pPr>
        <w:overflowPunct/>
        <w:autoSpaceDE/>
        <w:autoSpaceDN/>
        <w:adjustRightInd/>
        <w:spacing w:after="120"/>
        <w:jc w:val="center"/>
        <w:textAlignment w:val="auto"/>
        <w:rPr>
          <w:rFonts w:ascii="Arial" w:hAnsi="Arial" w:cs="Arial"/>
          <w:b/>
          <w:bCs/>
          <w:color w:val="FF0000"/>
          <w:sz w:val="24"/>
          <w:szCs w:val="24"/>
          <w:u w:val="single"/>
        </w:rPr>
      </w:pPr>
    </w:p>
    <w:p w:rsidR="00D12B7B" w:rsidRDefault="009C2C9D" w:rsidP="00932BA8">
      <w:pPr>
        <w:overflowPunct/>
        <w:autoSpaceDE/>
        <w:autoSpaceDN/>
        <w:adjustRightInd/>
        <w:ind w:firstLine="720"/>
        <w:textAlignment w:val="auto"/>
        <w:rPr>
          <w:rFonts w:ascii="Arial" w:hAnsi="Arial" w:cs="Arial"/>
          <w:b/>
          <w:bCs/>
          <w:color w:val="000000"/>
          <w:sz w:val="22"/>
          <w:szCs w:val="22"/>
        </w:rPr>
      </w:pPr>
      <w:r>
        <w:rPr>
          <w:rFonts w:ascii="Arial" w:hAnsi="Arial" w:cs="Arial"/>
          <w:b/>
          <w:bCs/>
          <w:color w:val="000000"/>
          <w:sz w:val="22"/>
          <w:szCs w:val="22"/>
        </w:rPr>
        <w:t>Wednesday</w:t>
      </w:r>
      <w:r w:rsidR="00654B86">
        <w:rPr>
          <w:rFonts w:ascii="Arial" w:hAnsi="Arial" w:cs="Arial"/>
          <w:b/>
          <w:bCs/>
          <w:color w:val="000000"/>
          <w:sz w:val="22"/>
          <w:szCs w:val="22"/>
        </w:rPr>
        <w:t xml:space="preserve"> </w:t>
      </w:r>
      <w:r>
        <w:rPr>
          <w:rFonts w:ascii="Arial" w:hAnsi="Arial" w:cs="Arial"/>
          <w:b/>
          <w:bCs/>
          <w:color w:val="000000"/>
          <w:sz w:val="22"/>
          <w:szCs w:val="22"/>
        </w:rPr>
        <w:t>November 30</w:t>
      </w:r>
      <w:r w:rsidR="00DA069F">
        <w:rPr>
          <w:rFonts w:ascii="Arial" w:hAnsi="Arial" w:cs="Arial"/>
          <w:b/>
          <w:bCs/>
          <w:color w:val="000000"/>
          <w:sz w:val="22"/>
          <w:szCs w:val="22"/>
        </w:rPr>
        <w:t xml:space="preserve">, </w:t>
      </w:r>
      <w:r w:rsidR="00932BA8">
        <w:rPr>
          <w:rFonts w:ascii="Arial" w:hAnsi="Arial" w:cs="Arial"/>
          <w:b/>
          <w:bCs/>
          <w:color w:val="000000"/>
          <w:sz w:val="22"/>
          <w:szCs w:val="22"/>
        </w:rPr>
        <w:t>2022</w:t>
      </w:r>
      <w:r w:rsidR="008B430D">
        <w:rPr>
          <w:rFonts w:ascii="Arial" w:hAnsi="Arial" w:cs="Arial"/>
          <w:b/>
          <w:bCs/>
          <w:color w:val="000000"/>
          <w:sz w:val="22"/>
          <w:szCs w:val="22"/>
        </w:rPr>
        <w:tab/>
      </w:r>
      <w:r w:rsidR="008B430D">
        <w:rPr>
          <w:rFonts w:ascii="Arial" w:hAnsi="Arial" w:cs="Arial"/>
          <w:b/>
          <w:bCs/>
          <w:color w:val="000000"/>
          <w:sz w:val="22"/>
          <w:szCs w:val="22"/>
        </w:rPr>
        <w:tab/>
      </w:r>
      <w:r w:rsidR="000877A1" w:rsidRPr="0059380C">
        <w:rPr>
          <w:rFonts w:ascii="Arial" w:hAnsi="Arial" w:cs="Arial"/>
          <w:b/>
          <w:bCs/>
          <w:color w:val="000000"/>
          <w:sz w:val="22"/>
          <w:szCs w:val="22"/>
        </w:rPr>
        <w:t xml:space="preserve">                   Location: </w:t>
      </w:r>
      <w:r w:rsidR="005B50EE">
        <w:rPr>
          <w:rFonts w:ascii="Arial" w:hAnsi="Arial" w:cs="Arial"/>
          <w:b/>
          <w:bCs/>
          <w:color w:val="000000"/>
          <w:sz w:val="22"/>
          <w:szCs w:val="22"/>
        </w:rPr>
        <w:t>Franklin County Technical School</w:t>
      </w:r>
    </w:p>
    <w:p w:rsidR="005B50EE" w:rsidRDefault="005B50EE" w:rsidP="00D12B7B">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 </w:t>
      </w:r>
      <w:r w:rsidR="009C2C9D">
        <w:rPr>
          <w:rFonts w:ascii="Arial" w:hAnsi="Arial" w:cs="Arial"/>
          <w:b/>
          <w:bCs/>
          <w:color w:val="000000"/>
          <w:sz w:val="22"/>
          <w:szCs w:val="22"/>
        </w:rPr>
        <w:tab/>
      </w:r>
      <w:r w:rsidR="001A07A6">
        <w:rPr>
          <w:rFonts w:ascii="Arial" w:hAnsi="Arial" w:cs="Arial"/>
          <w:b/>
          <w:bCs/>
          <w:color w:val="000000"/>
          <w:sz w:val="22"/>
          <w:szCs w:val="22"/>
        </w:rPr>
        <w:t xml:space="preserve"> </w:t>
      </w:r>
      <w:r>
        <w:rPr>
          <w:rFonts w:ascii="Arial" w:hAnsi="Arial" w:cs="Arial"/>
          <w:b/>
          <w:bCs/>
          <w:color w:val="000000"/>
          <w:sz w:val="22"/>
          <w:szCs w:val="22"/>
        </w:rPr>
        <w:t>82 Industrial Blvd</w:t>
      </w:r>
    </w:p>
    <w:p w:rsidR="00D12B7B" w:rsidRDefault="00070FB5" w:rsidP="00D12B7B">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9C2C9D">
        <w:rPr>
          <w:rFonts w:ascii="Arial" w:hAnsi="Arial" w:cs="Arial"/>
          <w:b/>
          <w:bCs/>
          <w:color w:val="000000"/>
          <w:sz w:val="22"/>
          <w:szCs w:val="22"/>
        </w:rPr>
        <w:tab/>
      </w:r>
      <w:r w:rsidR="001A07A6">
        <w:rPr>
          <w:rFonts w:ascii="Arial" w:hAnsi="Arial" w:cs="Arial"/>
          <w:b/>
          <w:bCs/>
          <w:color w:val="000000"/>
          <w:sz w:val="22"/>
          <w:szCs w:val="22"/>
        </w:rPr>
        <w:t xml:space="preserve"> T</w:t>
      </w:r>
      <w:r w:rsidR="005B50EE">
        <w:rPr>
          <w:rFonts w:ascii="Arial" w:hAnsi="Arial" w:cs="Arial"/>
          <w:b/>
          <w:bCs/>
          <w:color w:val="000000"/>
          <w:sz w:val="22"/>
          <w:szCs w:val="22"/>
        </w:rPr>
        <w:t>urners Falls, MA 01376</w:t>
      </w:r>
    </w:p>
    <w:p w:rsidR="00536671" w:rsidRDefault="000877A1" w:rsidP="00932BA8">
      <w:pPr>
        <w:overflowPunct/>
        <w:autoSpaceDE/>
        <w:autoSpaceDN/>
        <w:adjustRightInd/>
        <w:ind w:firstLine="720"/>
        <w:textAlignment w:val="auto"/>
        <w:rPr>
          <w:rFonts w:ascii="Arial" w:hAnsi="Arial" w:cs="Arial"/>
          <w:b/>
          <w:bCs/>
          <w:color w:val="000000"/>
          <w:sz w:val="22"/>
          <w:szCs w:val="22"/>
        </w:rPr>
      </w:pPr>
      <w:r w:rsidRPr="0059380C">
        <w:rPr>
          <w:rFonts w:ascii="Arial" w:hAnsi="Arial" w:cs="Arial"/>
          <w:b/>
          <w:bCs/>
          <w:color w:val="000000"/>
          <w:sz w:val="22"/>
          <w:szCs w:val="22"/>
        </w:rPr>
        <w:t>Time:     </w:t>
      </w:r>
      <w:r w:rsidR="00E46298">
        <w:rPr>
          <w:rFonts w:ascii="Arial" w:hAnsi="Arial" w:cs="Arial"/>
          <w:b/>
          <w:bCs/>
          <w:color w:val="000000"/>
          <w:sz w:val="22"/>
          <w:szCs w:val="22"/>
        </w:rPr>
        <w:t>4:30</w:t>
      </w:r>
      <w:r w:rsidR="007B2FF3">
        <w:rPr>
          <w:rFonts w:ascii="Arial" w:hAnsi="Arial" w:cs="Arial"/>
          <w:b/>
          <w:bCs/>
          <w:color w:val="000000"/>
          <w:sz w:val="22"/>
          <w:szCs w:val="22"/>
        </w:rPr>
        <w:t xml:space="preserve"> PM</w:t>
      </w:r>
    </w:p>
    <w:p w:rsidR="00070FB5" w:rsidRDefault="00070FB5" w:rsidP="00070FB5">
      <w:pPr>
        <w:overflowPunct/>
        <w:autoSpaceDE/>
        <w:autoSpaceDN/>
        <w:adjustRightInd/>
        <w:ind w:left="4320" w:hanging="4320"/>
        <w:textAlignment w:val="auto"/>
        <w:rPr>
          <w:rFonts w:ascii="Arial" w:hAnsi="Arial" w:cs="Arial"/>
          <w:b/>
          <w:bCs/>
          <w:color w:val="000000"/>
          <w:sz w:val="22"/>
          <w:szCs w:val="22"/>
        </w:rPr>
      </w:pPr>
    </w:p>
    <w:p w:rsidR="005B50EE" w:rsidRDefault="005B50EE" w:rsidP="00070FB5">
      <w:pPr>
        <w:overflowPunct/>
        <w:autoSpaceDE/>
        <w:autoSpaceDN/>
        <w:adjustRightInd/>
        <w:ind w:left="4320" w:hanging="4320"/>
        <w:textAlignment w:val="auto"/>
        <w:rPr>
          <w:rFonts w:ascii="Arial" w:hAnsi="Arial" w:cs="Arial"/>
          <w:b/>
          <w:bCs/>
          <w:color w:val="70AD47" w:themeColor="accent6"/>
          <w:sz w:val="22"/>
          <w:szCs w:val="22"/>
          <w:u w:val="single"/>
        </w:rPr>
      </w:pPr>
    </w:p>
    <w:p w:rsidR="005B50EE" w:rsidRDefault="005B50EE" w:rsidP="00070FB5">
      <w:pPr>
        <w:overflowPunct/>
        <w:autoSpaceDE/>
        <w:autoSpaceDN/>
        <w:adjustRightInd/>
        <w:ind w:left="4320" w:hanging="4320"/>
        <w:textAlignment w:val="auto"/>
        <w:rPr>
          <w:rFonts w:ascii="Arial" w:hAnsi="Arial" w:cs="Arial"/>
          <w:b/>
          <w:bCs/>
          <w:color w:val="70AD47" w:themeColor="accent6"/>
          <w:sz w:val="22"/>
          <w:szCs w:val="22"/>
          <w:u w:val="single"/>
        </w:rPr>
      </w:pPr>
    </w:p>
    <w:p w:rsidR="00070FB5" w:rsidRPr="00D12B7B" w:rsidRDefault="00070FB5" w:rsidP="00070FB5">
      <w:pPr>
        <w:overflowPunct/>
        <w:autoSpaceDE/>
        <w:autoSpaceDN/>
        <w:adjustRightInd/>
        <w:ind w:left="4320" w:hanging="4320"/>
        <w:textAlignment w:val="auto"/>
        <w:rPr>
          <w:rFonts w:ascii="Arial" w:hAnsi="Arial" w:cs="Arial"/>
          <w:b/>
          <w:bCs/>
          <w:sz w:val="22"/>
          <w:szCs w:val="22"/>
        </w:rPr>
      </w:pPr>
      <w:r w:rsidRPr="00BF073F">
        <w:rPr>
          <w:rFonts w:ascii="Arial" w:hAnsi="Arial" w:cs="Arial"/>
          <w:b/>
          <w:bCs/>
          <w:color w:val="FF0000"/>
          <w:sz w:val="22"/>
          <w:szCs w:val="22"/>
          <w:u w:val="single"/>
        </w:rPr>
        <w:t>BUILDING AND GROUNDS MEMBERS</w:t>
      </w:r>
      <w:r w:rsidRPr="00BF073F">
        <w:rPr>
          <w:rFonts w:ascii="Arial" w:hAnsi="Arial" w:cs="Arial"/>
          <w:b/>
          <w:bCs/>
          <w:color w:val="FF0000"/>
          <w:sz w:val="22"/>
          <w:szCs w:val="22"/>
        </w:rPr>
        <w:t>:</w:t>
      </w:r>
      <w:r w:rsidRPr="00D12B7B">
        <w:rPr>
          <w:rFonts w:ascii="Arial" w:hAnsi="Arial" w:cs="Arial"/>
          <w:b/>
          <w:bCs/>
          <w:color w:val="70AD47" w:themeColor="accent6"/>
          <w:sz w:val="22"/>
          <w:szCs w:val="22"/>
        </w:rPr>
        <w:tab/>
      </w:r>
      <w:r>
        <w:rPr>
          <w:rFonts w:ascii="Arial" w:hAnsi="Arial" w:cs="Arial"/>
          <w:b/>
          <w:bCs/>
          <w:sz w:val="22"/>
          <w:szCs w:val="22"/>
        </w:rPr>
        <w:t xml:space="preserve">Don </w:t>
      </w:r>
      <w:proofErr w:type="spellStart"/>
      <w:r>
        <w:rPr>
          <w:rFonts w:ascii="Arial" w:hAnsi="Arial" w:cs="Arial"/>
          <w:b/>
          <w:bCs/>
          <w:sz w:val="22"/>
          <w:szCs w:val="22"/>
        </w:rPr>
        <w:t>Sluter</w:t>
      </w:r>
      <w:proofErr w:type="spellEnd"/>
      <w:r>
        <w:rPr>
          <w:rFonts w:ascii="Arial" w:hAnsi="Arial" w:cs="Arial"/>
          <w:b/>
          <w:bCs/>
          <w:sz w:val="22"/>
          <w:szCs w:val="22"/>
        </w:rPr>
        <w:t>, Chairman, Dennis Grader, Bryan Camden, Paul Doran, Brad Stafford</w:t>
      </w:r>
      <w:r w:rsidR="00353EE7">
        <w:rPr>
          <w:rFonts w:ascii="Arial" w:hAnsi="Arial" w:cs="Arial"/>
          <w:b/>
          <w:bCs/>
          <w:sz w:val="22"/>
          <w:szCs w:val="22"/>
        </w:rPr>
        <w:t>, Robert Decker</w:t>
      </w:r>
    </w:p>
    <w:p w:rsidR="00070FB5" w:rsidRDefault="00070FB5" w:rsidP="00070FB5">
      <w:pPr>
        <w:overflowPunct/>
        <w:autoSpaceDE/>
        <w:autoSpaceDN/>
        <w:adjustRightInd/>
        <w:textAlignment w:val="auto"/>
        <w:rPr>
          <w:color w:val="00B050"/>
          <w:sz w:val="24"/>
          <w:szCs w:val="24"/>
        </w:rPr>
      </w:pPr>
    </w:p>
    <w:p w:rsidR="00AF76D1" w:rsidRDefault="00AF76D1" w:rsidP="000877A1">
      <w:pPr>
        <w:overflowPunct/>
        <w:autoSpaceDE/>
        <w:autoSpaceDN/>
        <w:adjustRightInd/>
        <w:textAlignment w:val="auto"/>
        <w:rPr>
          <w:rFonts w:ascii="Arial" w:hAnsi="Arial" w:cs="Arial"/>
          <w:b/>
          <w:bCs/>
          <w:color w:val="000000"/>
          <w:sz w:val="22"/>
          <w:szCs w:val="22"/>
        </w:rPr>
      </w:pPr>
    </w:p>
    <w:p w:rsidR="005B50EE" w:rsidRDefault="005B50EE" w:rsidP="000877A1">
      <w:pPr>
        <w:overflowPunct/>
        <w:autoSpaceDE/>
        <w:autoSpaceDN/>
        <w:adjustRightInd/>
        <w:textAlignment w:val="auto"/>
        <w:rPr>
          <w:rFonts w:ascii="Arial" w:hAnsi="Arial" w:cs="Arial"/>
          <w:b/>
          <w:bCs/>
          <w:color w:val="000000"/>
          <w:sz w:val="22"/>
          <w:szCs w:val="22"/>
        </w:rPr>
      </w:pPr>
    </w:p>
    <w:p w:rsidR="000877A1" w:rsidRDefault="000877A1" w:rsidP="00005D59">
      <w:pPr>
        <w:overflowPunct/>
        <w:autoSpaceDE/>
        <w:autoSpaceDN/>
        <w:adjustRightInd/>
        <w:jc w:val="center"/>
        <w:textAlignment w:val="auto"/>
        <w:rPr>
          <w:rFonts w:ascii="Arial" w:hAnsi="Arial" w:cs="Arial"/>
          <w:b/>
          <w:bCs/>
          <w:color w:val="002060"/>
          <w:sz w:val="22"/>
          <w:szCs w:val="22"/>
          <w:u w:val="single"/>
        </w:rPr>
      </w:pPr>
      <w:r w:rsidRPr="0059380C">
        <w:rPr>
          <w:rFonts w:ascii="Arial" w:hAnsi="Arial" w:cs="Arial"/>
          <w:b/>
          <w:bCs/>
          <w:color w:val="002060"/>
          <w:sz w:val="22"/>
          <w:szCs w:val="22"/>
          <w:u w:val="single"/>
        </w:rPr>
        <w:t>AGENDA</w:t>
      </w:r>
    </w:p>
    <w:p w:rsidR="00D12B7B" w:rsidRDefault="00932BA8" w:rsidP="00932BA8">
      <w:pPr>
        <w:overflowPunct/>
        <w:autoSpaceDE/>
        <w:autoSpaceDN/>
        <w:adjustRightInd/>
        <w:spacing w:before="120" w:after="120"/>
        <w:ind w:firstLine="634"/>
        <w:rPr>
          <w:b/>
          <w:bCs/>
          <w:sz w:val="22"/>
          <w:szCs w:val="22"/>
        </w:rPr>
      </w:pPr>
      <w:r>
        <w:rPr>
          <w:b/>
          <w:bCs/>
          <w:sz w:val="22"/>
          <w:szCs w:val="22"/>
        </w:rPr>
        <w:t>I.</w:t>
      </w:r>
      <w:r>
        <w:rPr>
          <w:b/>
          <w:bCs/>
          <w:sz w:val="22"/>
          <w:szCs w:val="22"/>
        </w:rPr>
        <w:tab/>
      </w:r>
      <w:r w:rsidR="00D12B7B" w:rsidRPr="00932BA8">
        <w:rPr>
          <w:b/>
          <w:bCs/>
          <w:sz w:val="22"/>
          <w:szCs w:val="22"/>
        </w:rPr>
        <w:t>Call to Order Building &amp; Grounds</w:t>
      </w:r>
    </w:p>
    <w:p w:rsidR="00D12B7B" w:rsidRPr="00932BA8" w:rsidRDefault="00DA069F" w:rsidP="00932BA8">
      <w:pPr>
        <w:overflowPunct/>
        <w:autoSpaceDE/>
        <w:autoSpaceDN/>
        <w:adjustRightInd/>
        <w:spacing w:before="120" w:after="120"/>
        <w:ind w:firstLine="634"/>
        <w:rPr>
          <w:b/>
          <w:bCs/>
          <w:sz w:val="22"/>
          <w:szCs w:val="22"/>
        </w:rPr>
      </w:pPr>
      <w:r>
        <w:rPr>
          <w:b/>
          <w:bCs/>
          <w:sz w:val="22"/>
          <w:szCs w:val="22"/>
        </w:rPr>
        <w:t>II.</w:t>
      </w:r>
      <w:r>
        <w:rPr>
          <w:b/>
          <w:bCs/>
          <w:sz w:val="22"/>
          <w:szCs w:val="22"/>
        </w:rPr>
        <w:tab/>
      </w:r>
      <w:r w:rsidR="00D12B7B" w:rsidRPr="00932BA8">
        <w:rPr>
          <w:b/>
          <w:bCs/>
          <w:sz w:val="22"/>
          <w:szCs w:val="22"/>
        </w:rPr>
        <w:t xml:space="preserve">Approval of the B&amp;G Minutes of </w:t>
      </w:r>
      <w:r w:rsidR="00A02F8F" w:rsidRPr="00932BA8">
        <w:rPr>
          <w:b/>
          <w:bCs/>
          <w:sz w:val="22"/>
          <w:szCs w:val="22"/>
        </w:rPr>
        <w:t>the</w:t>
      </w:r>
      <w:r>
        <w:rPr>
          <w:b/>
          <w:bCs/>
          <w:sz w:val="22"/>
          <w:szCs w:val="22"/>
        </w:rPr>
        <w:t xml:space="preserve"> </w:t>
      </w:r>
      <w:r w:rsidR="009C2C9D">
        <w:rPr>
          <w:b/>
          <w:bCs/>
          <w:sz w:val="22"/>
          <w:szCs w:val="22"/>
        </w:rPr>
        <w:t>October 25</w:t>
      </w:r>
      <w:r w:rsidR="00654B86">
        <w:rPr>
          <w:b/>
          <w:bCs/>
          <w:sz w:val="22"/>
          <w:szCs w:val="22"/>
        </w:rPr>
        <w:t xml:space="preserve">, </w:t>
      </w:r>
      <w:r w:rsidR="005B50EE" w:rsidRPr="00932BA8">
        <w:rPr>
          <w:b/>
          <w:bCs/>
          <w:sz w:val="22"/>
          <w:szCs w:val="22"/>
        </w:rPr>
        <w:t>2022</w:t>
      </w:r>
      <w:r w:rsidR="007E0C6D" w:rsidRPr="00932BA8">
        <w:rPr>
          <w:b/>
          <w:bCs/>
          <w:sz w:val="22"/>
          <w:szCs w:val="22"/>
        </w:rPr>
        <w:tab/>
      </w:r>
      <w:r w:rsidR="005B50EE" w:rsidRPr="00932BA8">
        <w:rPr>
          <w:b/>
          <w:bCs/>
          <w:sz w:val="22"/>
          <w:szCs w:val="22"/>
        </w:rPr>
        <w:tab/>
      </w:r>
      <w:r w:rsidR="00A02F8F" w:rsidRPr="00932BA8">
        <w:rPr>
          <w:b/>
          <w:bCs/>
          <w:sz w:val="22"/>
          <w:szCs w:val="22"/>
        </w:rPr>
        <w:tab/>
        <w:t>Vote</w:t>
      </w:r>
    </w:p>
    <w:p w:rsidR="00FB6028" w:rsidRDefault="00DA3FE5" w:rsidP="009123D2">
      <w:pPr>
        <w:shd w:val="clear" w:color="auto" w:fill="FFFFFF"/>
        <w:overflowPunct/>
        <w:autoSpaceDE/>
        <w:autoSpaceDN/>
        <w:adjustRightInd/>
        <w:spacing w:before="120" w:after="120"/>
        <w:ind w:firstLine="634"/>
        <w:textAlignment w:val="auto"/>
        <w:rPr>
          <w:b/>
          <w:bCs/>
          <w:sz w:val="22"/>
          <w:szCs w:val="22"/>
        </w:rPr>
      </w:pPr>
      <w:r w:rsidRPr="00772710">
        <w:rPr>
          <w:b/>
          <w:bCs/>
          <w:sz w:val="22"/>
          <w:szCs w:val="22"/>
        </w:rPr>
        <w:t>III.</w:t>
      </w:r>
      <w:r w:rsidR="00B729AB">
        <w:rPr>
          <w:b/>
          <w:bCs/>
          <w:sz w:val="22"/>
          <w:szCs w:val="22"/>
        </w:rPr>
        <w:tab/>
      </w:r>
      <w:r w:rsidR="009C2C9D">
        <w:rPr>
          <w:b/>
          <w:bCs/>
          <w:sz w:val="22"/>
          <w:szCs w:val="22"/>
        </w:rPr>
        <w:t>Electrical Switchgear</w:t>
      </w:r>
      <w:r w:rsidR="009C2C9D">
        <w:rPr>
          <w:b/>
          <w:bCs/>
          <w:sz w:val="22"/>
          <w:szCs w:val="22"/>
        </w:rPr>
        <w:tab/>
      </w:r>
      <w:r w:rsidR="009C2C9D">
        <w:rPr>
          <w:b/>
          <w:bCs/>
          <w:sz w:val="22"/>
          <w:szCs w:val="22"/>
        </w:rPr>
        <w:tab/>
      </w:r>
      <w:r w:rsidR="009C2C9D">
        <w:rPr>
          <w:b/>
          <w:bCs/>
          <w:sz w:val="22"/>
          <w:szCs w:val="22"/>
        </w:rPr>
        <w:tab/>
      </w:r>
      <w:r w:rsidR="00FB6028">
        <w:rPr>
          <w:b/>
          <w:bCs/>
          <w:sz w:val="22"/>
          <w:szCs w:val="22"/>
        </w:rPr>
        <w:tab/>
      </w:r>
      <w:r w:rsidR="00FB6028">
        <w:rPr>
          <w:b/>
          <w:bCs/>
          <w:sz w:val="22"/>
          <w:szCs w:val="22"/>
        </w:rPr>
        <w:tab/>
      </w:r>
      <w:r w:rsidR="00FB6028">
        <w:rPr>
          <w:b/>
          <w:bCs/>
          <w:sz w:val="22"/>
          <w:szCs w:val="22"/>
        </w:rPr>
        <w:tab/>
      </w:r>
      <w:r w:rsidR="00FB6028">
        <w:rPr>
          <w:b/>
          <w:bCs/>
          <w:sz w:val="22"/>
          <w:szCs w:val="22"/>
        </w:rPr>
        <w:tab/>
      </w:r>
      <w:r w:rsidR="00FB6028">
        <w:rPr>
          <w:b/>
          <w:bCs/>
          <w:sz w:val="22"/>
          <w:szCs w:val="22"/>
        </w:rPr>
        <w:tab/>
      </w:r>
      <w:r w:rsidR="0021657E">
        <w:rPr>
          <w:b/>
          <w:bCs/>
          <w:sz w:val="22"/>
          <w:szCs w:val="22"/>
        </w:rPr>
        <w:t>Discussion/Vote</w:t>
      </w:r>
    </w:p>
    <w:p w:rsidR="0021657E" w:rsidRDefault="0021657E"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IV.</w:t>
      </w:r>
      <w:r>
        <w:rPr>
          <w:b/>
          <w:bCs/>
          <w:sz w:val="22"/>
          <w:szCs w:val="22"/>
        </w:rPr>
        <w:tab/>
        <w:t>Contract Review for Greenfield House Project #1</w:t>
      </w:r>
      <w:r>
        <w:rPr>
          <w:b/>
          <w:bCs/>
          <w:sz w:val="22"/>
          <w:szCs w:val="22"/>
        </w:rPr>
        <w:tab/>
      </w:r>
      <w:r>
        <w:rPr>
          <w:b/>
          <w:bCs/>
          <w:sz w:val="22"/>
          <w:szCs w:val="22"/>
        </w:rPr>
        <w:tab/>
      </w:r>
      <w:r>
        <w:rPr>
          <w:b/>
          <w:bCs/>
          <w:sz w:val="22"/>
          <w:szCs w:val="22"/>
        </w:rPr>
        <w:tab/>
      </w:r>
      <w:r>
        <w:rPr>
          <w:b/>
          <w:bCs/>
          <w:sz w:val="22"/>
          <w:szCs w:val="22"/>
        </w:rPr>
        <w:tab/>
        <w:t>Discussion/Vote</w:t>
      </w:r>
    </w:p>
    <w:p w:rsidR="001367A5" w:rsidRDefault="00FB6028"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V.</w:t>
      </w:r>
      <w:r>
        <w:rPr>
          <w:b/>
          <w:bCs/>
          <w:sz w:val="22"/>
          <w:szCs w:val="22"/>
        </w:rPr>
        <w:tab/>
      </w:r>
      <w:r w:rsidR="009C2C9D">
        <w:rPr>
          <w:b/>
          <w:bCs/>
          <w:sz w:val="22"/>
          <w:szCs w:val="22"/>
        </w:rPr>
        <w:t>Capital Plan</w:t>
      </w:r>
      <w:r w:rsidR="009C2C9D">
        <w:rPr>
          <w:b/>
          <w:bCs/>
          <w:sz w:val="22"/>
          <w:szCs w:val="22"/>
        </w:rPr>
        <w:tab/>
      </w:r>
      <w:r w:rsidR="009C2C9D">
        <w:rPr>
          <w:b/>
          <w:bCs/>
          <w:sz w:val="22"/>
          <w:szCs w:val="22"/>
        </w:rPr>
        <w:tab/>
      </w:r>
      <w:r w:rsidR="009C2C9D">
        <w:rPr>
          <w:b/>
          <w:bCs/>
          <w:sz w:val="22"/>
          <w:szCs w:val="22"/>
        </w:rPr>
        <w:tab/>
      </w:r>
      <w:r w:rsidR="009C2C9D">
        <w:rPr>
          <w:b/>
          <w:bCs/>
          <w:sz w:val="22"/>
          <w:szCs w:val="22"/>
        </w:rPr>
        <w:tab/>
      </w:r>
      <w:r w:rsidR="00654B86">
        <w:rPr>
          <w:b/>
          <w:bCs/>
          <w:sz w:val="22"/>
          <w:szCs w:val="22"/>
        </w:rPr>
        <w:tab/>
      </w:r>
      <w:r w:rsidR="00654B86">
        <w:rPr>
          <w:b/>
          <w:bCs/>
          <w:sz w:val="22"/>
          <w:szCs w:val="22"/>
        </w:rPr>
        <w:tab/>
      </w:r>
      <w:r w:rsidR="00654B86">
        <w:rPr>
          <w:b/>
          <w:bCs/>
          <w:sz w:val="22"/>
          <w:szCs w:val="22"/>
        </w:rPr>
        <w:tab/>
      </w:r>
      <w:r w:rsidR="00654B86">
        <w:rPr>
          <w:b/>
          <w:bCs/>
          <w:sz w:val="22"/>
          <w:szCs w:val="22"/>
        </w:rPr>
        <w:tab/>
      </w:r>
      <w:r w:rsidR="009C2C9D">
        <w:rPr>
          <w:b/>
          <w:bCs/>
          <w:sz w:val="22"/>
          <w:szCs w:val="22"/>
        </w:rPr>
        <w:tab/>
      </w:r>
      <w:r w:rsidR="0021657E">
        <w:rPr>
          <w:b/>
          <w:bCs/>
          <w:sz w:val="22"/>
          <w:szCs w:val="22"/>
        </w:rPr>
        <w:t>Discussion</w:t>
      </w:r>
    </w:p>
    <w:p w:rsidR="0021657E" w:rsidRDefault="0021657E"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VI</w:t>
      </w:r>
      <w:r>
        <w:rPr>
          <w:b/>
          <w:bCs/>
          <w:sz w:val="22"/>
          <w:szCs w:val="22"/>
        </w:rPr>
        <w:tab/>
        <w:t>Declaration of Surplus Equipment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Vote</w:t>
      </w:r>
    </w:p>
    <w:p w:rsidR="00103E09" w:rsidRDefault="009C2C9D"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V</w:t>
      </w:r>
      <w:r w:rsidR="00FB6028">
        <w:rPr>
          <w:b/>
          <w:bCs/>
          <w:sz w:val="22"/>
          <w:szCs w:val="22"/>
        </w:rPr>
        <w:t>.</w:t>
      </w:r>
      <w:r w:rsidR="00FB6028">
        <w:rPr>
          <w:b/>
          <w:bCs/>
          <w:sz w:val="22"/>
          <w:szCs w:val="22"/>
        </w:rPr>
        <w:tab/>
      </w:r>
      <w:r w:rsidR="00B729AB">
        <w:rPr>
          <w:b/>
          <w:bCs/>
          <w:sz w:val="22"/>
          <w:szCs w:val="22"/>
        </w:rPr>
        <w:t>O</w:t>
      </w:r>
      <w:r w:rsidR="00441945" w:rsidRPr="00772710">
        <w:rPr>
          <w:b/>
          <w:bCs/>
          <w:sz w:val="22"/>
          <w:szCs w:val="22"/>
        </w:rPr>
        <w:t>ther</w:t>
      </w: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color w:val="002060"/>
          <w:sz w:val="16"/>
          <w:szCs w:val="16"/>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3C3DED" w:rsidRDefault="003C3DED"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Brian Spadafino, Principal;</w:t>
      </w:r>
      <w:r w:rsidRPr="0059380C">
        <w:rPr>
          <w:color w:val="002060"/>
          <w:sz w:val="16"/>
          <w:szCs w:val="16"/>
        </w:rPr>
        <w:t xml:space="preserve"> Russ Kaubris, Business Manager; Richard Kukl</w:t>
      </w:r>
      <w:r w:rsidR="006E2B83">
        <w:rPr>
          <w:color w:val="002060"/>
          <w:sz w:val="16"/>
          <w:szCs w:val="16"/>
        </w:rPr>
        <w:t>ewicz,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6C" w:rsidRDefault="00DF2E6C">
      <w:r>
        <w:separator/>
      </w:r>
    </w:p>
  </w:endnote>
  <w:endnote w:type="continuationSeparator" w:id="0">
    <w:p w:rsidR="00DF2E6C" w:rsidRDefault="00DF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F2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8718EC">
      <w:rPr>
        <w:noProof/>
        <w:sz w:val="16"/>
        <w:szCs w:val="16"/>
      </w:rPr>
      <w:t>11/23/2022</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F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6C" w:rsidRDefault="00DF2E6C">
      <w:r>
        <w:separator/>
      </w:r>
    </w:p>
  </w:footnote>
  <w:footnote w:type="continuationSeparator" w:id="0">
    <w:p w:rsidR="00DF2E6C" w:rsidRDefault="00DF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F2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F2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F2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4AD7"/>
    <w:multiLevelType w:val="hybridMultilevel"/>
    <w:tmpl w:val="A4FCEB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1A101564"/>
    <w:multiLevelType w:val="hybridMultilevel"/>
    <w:tmpl w:val="B6CC39C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310F4744"/>
    <w:multiLevelType w:val="hybridMultilevel"/>
    <w:tmpl w:val="76D675F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Roman"/>
        <w:lvlText w:val="%1."/>
        <w:lvlJc w:val="right"/>
      </w:lvl>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328BB"/>
    <w:rsid w:val="00046986"/>
    <w:rsid w:val="00047CC3"/>
    <w:rsid w:val="00070FB5"/>
    <w:rsid w:val="00076C21"/>
    <w:rsid w:val="000877A1"/>
    <w:rsid w:val="00097C5C"/>
    <w:rsid w:val="000D38AD"/>
    <w:rsid w:val="000E0F82"/>
    <w:rsid w:val="001027B0"/>
    <w:rsid w:val="00103E09"/>
    <w:rsid w:val="00110420"/>
    <w:rsid w:val="001135FA"/>
    <w:rsid w:val="00134830"/>
    <w:rsid w:val="001367A5"/>
    <w:rsid w:val="00137938"/>
    <w:rsid w:val="001523F4"/>
    <w:rsid w:val="001566DE"/>
    <w:rsid w:val="00183D91"/>
    <w:rsid w:val="00190D96"/>
    <w:rsid w:val="001A07A6"/>
    <w:rsid w:val="001B1132"/>
    <w:rsid w:val="001B4A1D"/>
    <w:rsid w:val="001C0794"/>
    <w:rsid w:val="001D6030"/>
    <w:rsid w:val="00206955"/>
    <w:rsid w:val="0021657E"/>
    <w:rsid w:val="00237BD6"/>
    <w:rsid w:val="00250346"/>
    <w:rsid w:val="00297723"/>
    <w:rsid w:val="003216B2"/>
    <w:rsid w:val="00322CAD"/>
    <w:rsid w:val="0033128F"/>
    <w:rsid w:val="00332567"/>
    <w:rsid w:val="00335E1F"/>
    <w:rsid w:val="00353EE7"/>
    <w:rsid w:val="003565C2"/>
    <w:rsid w:val="003C3DED"/>
    <w:rsid w:val="003E280B"/>
    <w:rsid w:val="00406601"/>
    <w:rsid w:val="00411367"/>
    <w:rsid w:val="00434771"/>
    <w:rsid w:val="00441945"/>
    <w:rsid w:val="004520E1"/>
    <w:rsid w:val="00484765"/>
    <w:rsid w:val="0049336D"/>
    <w:rsid w:val="004B1ACF"/>
    <w:rsid w:val="004C6CE9"/>
    <w:rsid w:val="00512227"/>
    <w:rsid w:val="0052087A"/>
    <w:rsid w:val="00536671"/>
    <w:rsid w:val="0054188F"/>
    <w:rsid w:val="00543821"/>
    <w:rsid w:val="00576B3C"/>
    <w:rsid w:val="00593133"/>
    <w:rsid w:val="005A15D9"/>
    <w:rsid w:val="005B50EE"/>
    <w:rsid w:val="005E2C4B"/>
    <w:rsid w:val="00610F68"/>
    <w:rsid w:val="00611484"/>
    <w:rsid w:val="00630032"/>
    <w:rsid w:val="0064129F"/>
    <w:rsid w:val="00643EAE"/>
    <w:rsid w:val="00645120"/>
    <w:rsid w:val="00646FED"/>
    <w:rsid w:val="006470AB"/>
    <w:rsid w:val="00654B86"/>
    <w:rsid w:val="00667623"/>
    <w:rsid w:val="00673A23"/>
    <w:rsid w:val="00696424"/>
    <w:rsid w:val="006B238F"/>
    <w:rsid w:val="006B31AE"/>
    <w:rsid w:val="006D2142"/>
    <w:rsid w:val="006D7536"/>
    <w:rsid w:val="006E1B2D"/>
    <w:rsid w:val="006E2B83"/>
    <w:rsid w:val="006F3CE7"/>
    <w:rsid w:val="007214D1"/>
    <w:rsid w:val="00730A3E"/>
    <w:rsid w:val="00731639"/>
    <w:rsid w:val="007711A2"/>
    <w:rsid w:val="00772055"/>
    <w:rsid w:val="00772710"/>
    <w:rsid w:val="00782C98"/>
    <w:rsid w:val="007B2FF3"/>
    <w:rsid w:val="007B7503"/>
    <w:rsid w:val="007E0C6D"/>
    <w:rsid w:val="00804276"/>
    <w:rsid w:val="008047EB"/>
    <w:rsid w:val="00836C4F"/>
    <w:rsid w:val="008427C1"/>
    <w:rsid w:val="008619BA"/>
    <w:rsid w:val="008718EC"/>
    <w:rsid w:val="008A4CF6"/>
    <w:rsid w:val="008A5D12"/>
    <w:rsid w:val="008B430D"/>
    <w:rsid w:val="008F207D"/>
    <w:rsid w:val="008F7FCB"/>
    <w:rsid w:val="0091077C"/>
    <w:rsid w:val="009123D2"/>
    <w:rsid w:val="0091688C"/>
    <w:rsid w:val="00932BA8"/>
    <w:rsid w:val="009404A2"/>
    <w:rsid w:val="009612CF"/>
    <w:rsid w:val="00974597"/>
    <w:rsid w:val="00974BC4"/>
    <w:rsid w:val="0097679A"/>
    <w:rsid w:val="009929C3"/>
    <w:rsid w:val="009C2C9D"/>
    <w:rsid w:val="009F07E1"/>
    <w:rsid w:val="009F3BFD"/>
    <w:rsid w:val="00A02F8F"/>
    <w:rsid w:val="00A61858"/>
    <w:rsid w:val="00A738DA"/>
    <w:rsid w:val="00A87F1C"/>
    <w:rsid w:val="00AC2D67"/>
    <w:rsid w:val="00AD5D80"/>
    <w:rsid w:val="00AE22E3"/>
    <w:rsid w:val="00AE6DBF"/>
    <w:rsid w:val="00AF76D1"/>
    <w:rsid w:val="00B14AF1"/>
    <w:rsid w:val="00B3511F"/>
    <w:rsid w:val="00B365B0"/>
    <w:rsid w:val="00B37B51"/>
    <w:rsid w:val="00B40DAC"/>
    <w:rsid w:val="00B455B6"/>
    <w:rsid w:val="00B51C4A"/>
    <w:rsid w:val="00B729AB"/>
    <w:rsid w:val="00B74C4F"/>
    <w:rsid w:val="00B846E4"/>
    <w:rsid w:val="00BA7824"/>
    <w:rsid w:val="00BB128A"/>
    <w:rsid w:val="00BB3297"/>
    <w:rsid w:val="00BB72C9"/>
    <w:rsid w:val="00BC7425"/>
    <w:rsid w:val="00BF073F"/>
    <w:rsid w:val="00BF7365"/>
    <w:rsid w:val="00C4625B"/>
    <w:rsid w:val="00C6024F"/>
    <w:rsid w:val="00C7444D"/>
    <w:rsid w:val="00C86DFC"/>
    <w:rsid w:val="00CA186A"/>
    <w:rsid w:val="00CB6B38"/>
    <w:rsid w:val="00CC6DFD"/>
    <w:rsid w:val="00CD41F4"/>
    <w:rsid w:val="00CD7BEB"/>
    <w:rsid w:val="00CF61D2"/>
    <w:rsid w:val="00D12B7B"/>
    <w:rsid w:val="00D16CD3"/>
    <w:rsid w:val="00D21A5C"/>
    <w:rsid w:val="00D253F0"/>
    <w:rsid w:val="00D501D2"/>
    <w:rsid w:val="00DA069F"/>
    <w:rsid w:val="00DA3FE5"/>
    <w:rsid w:val="00DB55F6"/>
    <w:rsid w:val="00DF2E6C"/>
    <w:rsid w:val="00E158C7"/>
    <w:rsid w:val="00E227DE"/>
    <w:rsid w:val="00E31F2C"/>
    <w:rsid w:val="00E445A0"/>
    <w:rsid w:val="00E46298"/>
    <w:rsid w:val="00E5556B"/>
    <w:rsid w:val="00E8184E"/>
    <w:rsid w:val="00E97765"/>
    <w:rsid w:val="00EB4C9D"/>
    <w:rsid w:val="00EC3FFA"/>
    <w:rsid w:val="00ED2577"/>
    <w:rsid w:val="00ED73FE"/>
    <w:rsid w:val="00F041EF"/>
    <w:rsid w:val="00F223AF"/>
    <w:rsid w:val="00F25CEB"/>
    <w:rsid w:val="00F33490"/>
    <w:rsid w:val="00F35407"/>
    <w:rsid w:val="00F63B08"/>
    <w:rsid w:val="00F97CA1"/>
    <w:rsid w:val="00FA38A8"/>
    <w:rsid w:val="00FA7E16"/>
    <w:rsid w:val="00FB6028"/>
    <w:rsid w:val="00FC619A"/>
    <w:rsid w:val="00FD784C"/>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Microsoft account</cp:lastModifiedBy>
  <cp:revision>2</cp:revision>
  <cp:lastPrinted>2022-10-20T17:44:00Z</cp:lastPrinted>
  <dcterms:created xsi:type="dcterms:W3CDTF">2022-11-23T13:31:00Z</dcterms:created>
  <dcterms:modified xsi:type="dcterms:W3CDTF">2022-11-23T13:31:00Z</dcterms:modified>
</cp:coreProperties>
</file>